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87AAB27" w:rsidR="00B26598" w:rsidRPr="00345A7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45A7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3175B79A" w:rsidR="00B26598" w:rsidRPr="009512B5" w:rsidRDefault="002118A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20FA827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A537B">
        <w:rPr>
          <w:b/>
          <w:u w:val="single"/>
        </w:rPr>
        <w:t>История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22CDA2A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345A76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7523C3E5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Перестройка</w:t>
      </w:r>
    </w:p>
    <w:p w14:paraId="781F1FEC" w14:textId="45E6AD20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bookmarkStart w:id="0" w:name="_GoBack"/>
      <w:bookmarkEnd w:id="0"/>
      <w:r w:rsidRPr="007A537B">
        <w:rPr>
          <w:rFonts w:eastAsia="Calibri"/>
          <w:lang w:eastAsia="en-US"/>
        </w:rPr>
        <w:t>Цели и задачи перестройки.</w:t>
      </w:r>
    </w:p>
    <w:p w14:paraId="5D18AB20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Кризис политики перестройки</w:t>
      </w:r>
    </w:p>
    <w:p w14:paraId="1669D759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Предпосылки переворота августа 1991 года.</w:t>
      </w:r>
    </w:p>
    <w:p w14:paraId="75773A4F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Основные итоги перестройки.</w:t>
      </w:r>
    </w:p>
    <w:p w14:paraId="7A04E5C0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Реформы политической системы.</w:t>
      </w:r>
    </w:p>
    <w:p w14:paraId="28EEFD19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Национальная политика.</w:t>
      </w:r>
    </w:p>
    <w:p w14:paraId="737075C8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Политика гласности.</w:t>
      </w:r>
    </w:p>
    <w:p w14:paraId="3C63615C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Попытки реформирования экономической системы.</w:t>
      </w:r>
    </w:p>
    <w:p w14:paraId="4B9AC8E2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Программа «500 дней».</w:t>
      </w:r>
    </w:p>
    <w:p w14:paraId="0C19645D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Последствия экономической перестройки общества.</w:t>
      </w:r>
    </w:p>
    <w:p w14:paraId="452C0A98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Международные отношения в период перестройки.</w:t>
      </w:r>
    </w:p>
    <w:p w14:paraId="459F35A5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«Новое политическое мышление»</w:t>
      </w:r>
    </w:p>
    <w:p w14:paraId="07D9DF46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Августовский переворот 1991 года.</w:t>
      </w:r>
    </w:p>
    <w:p w14:paraId="4C573C39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Причины поражения ГКЧП.</w:t>
      </w:r>
    </w:p>
    <w:p w14:paraId="49AE2E99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Последствия ГКЧП.</w:t>
      </w:r>
    </w:p>
    <w:p w14:paraId="3A3E7FE5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Распад СССР. </w:t>
      </w:r>
    </w:p>
    <w:p w14:paraId="0ABD45A4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Причины распада союзного государства </w:t>
      </w:r>
    </w:p>
    <w:p w14:paraId="1A256911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Политические </w:t>
      </w:r>
      <w:proofErr w:type="gramStart"/>
      <w:r w:rsidRPr="007A537B">
        <w:rPr>
          <w:rFonts w:eastAsia="Calibri"/>
          <w:lang w:eastAsia="en-US"/>
        </w:rPr>
        <w:t>последствия  распада</w:t>
      </w:r>
      <w:proofErr w:type="gramEnd"/>
      <w:r w:rsidRPr="007A537B">
        <w:rPr>
          <w:rFonts w:eastAsia="Calibri"/>
          <w:lang w:eastAsia="en-US"/>
        </w:rPr>
        <w:t xml:space="preserve"> союзного государства.</w:t>
      </w:r>
    </w:p>
    <w:p w14:paraId="283C6567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Экономические последствия распада СССР.</w:t>
      </w:r>
    </w:p>
    <w:p w14:paraId="300AEB0C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«Шоковая терапия»</w:t>
      </w:r>
    </w:p>
    <w:p w14:paraId="2DE801E7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Приватизация. </w:t>
      </w:r>
    </w:p>
    <w:p w14:paraId="389DCCE4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proofErr w:type="gramStart"/>
      <w:r w:rsidRPr="007A537B">
        <w:rPr>
          <w:rFonts w:eastAsia="Calibri"/>
          <w:lang w:eastAsia="en-US"/>
        </w:rPr>
        <w:t>Особенности  приватизации</w:t>
      </w:r>
      <w:proofErr w:type="gramEnd"/>
      <w:r w:rsidRPr="007A537B">
        <w:rPr>
          <w:rFonts w:eastAsia="Calibri"/>
          <w:lang w:eastAsia="en-US"/>
        </w:rPr>
        <w:t xml:space="preserve"> в России.</w:t>
      </w:r>
    </w:p>
    <w:p w14:paraId="18CA15BB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Результаты приватизации.</w:t>
      </w:r>
    </w:p>
    <w:p w14:paraId="1BB064AD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Россия в системе мировых экономических отношений.</w:t>
      </w:r>
    </w:p>
    <w:p w14:paraId="59130E19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Политический кризис 1993 года.</w:t>
      </w:r>
    </w:p>
    <w:p w14:paraId="4B10B956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Последствия политического кризиса 1993 года.</w:t>
      </w:r>
    </w:p>
    <w:p w14:paraId="5BA2F36E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Конституция 1993 года.</w:t>
      </w:r>
    </w:p>
    <w:p w14:paraId="15619EFA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Российский парламентаризм. </w:t>
      </w:r>
    </w:p>
    <w:p w14:paraId="5D1C9265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Формирование российской многопартийности.</w:t>
      </w:r>
    </w:p>
    <w:p w14:paraId="2C2901A9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Президентские выборы 1996 года.</w:t>
      </w:r>
    </w:p>
    <w:p w14:paraId="3C31897C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Чеченский кризис.</w:t>
      </w:r>
    </w:p>
    <w:p w14:paraId="537432C3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Становление Российской государственности. </w:t>
      </w:r>
    </w:p>
    <w:p w14:paraId="2BCC3F14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lastRenderedPageBreak/>
        <w:t>Финансовый кризис 1998.</w:t>
      </w:r>
    </w:p>
    <w:p w14:paraId="559CACBE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Последствия кризиса 1998 года.</w:t>
      </w:r>
    </w:p>
    <w:p w14:paraId="769BE3FD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Результаты федеративного строительства России.</w:t>
      </w:r>
    </w:p>
    <w:p w14:paraId="5586617C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Исторические условия развития культуры.</w:t>
      </w:r>
    </w:p>
    <w:p w14:paraId="1F56C690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Литература, кино, музыка, театр.</w:t>
      </w:r>
    </w:p>
    <w:p w14:paraId="5F0C4718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Религия в современной России.</w:t>
      </w:r>
    </w:p>
    <w:p w14:paraId="75105A2D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Особенности духовной жизни России в конце 20 века.</w:t>
      </w:r>
    </w:p>
    <w:p w14:paraId="0F607739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Россия в мировых интеграционных процессах.</w:t>
      </w:r>
    </w:p>
    <w:p w14:paraId="02CA7763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Интеграция России в западное пространство.</w:t>
      </w:r>
    </w:p>
    <w:p w14:paraId="2C52D4DA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Место России в международных отношениях.</w:t>
      </w:r>
    </w:p>
    <w:p w14:paraId="00BC7868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Шанхайская организация </w:t>
      </w:r>
      <w:proofErr w:type="gramStart"/>
      <w:r w:rsidRPr="007A537B">
        <w:rPr>
          <w:rFonts w:eastAsia="Calibri"/>
          <w:lang w:eastAsia="en-US"/>
        </w:rPr>
        <w:t>сотрудничества(</w:t>
      </w:r>
      <w:proofErr w:type="gramEnd"/>
      <w:r w:rsidRPr="007A537B">
        <w:rPr>
          <w:rFonts w:eastAsia="Calibri"/>
          <w:lang w:eastAsia="en-US"/>
        </w:rPr>
        <w:t>ШОС)</w:t>
      </w:r>
    </w:p>
    <w:p w14:paraId="5963E3A7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Россия – СНГ.</w:t>
      </w:r>
    </w:p>
    <w:p w14:paraId="68216E82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Россия и страны Балтии.</w:t>
      </w:r>
    </w:p>
    <w:p w14:paraId="65996BA8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Россия и страны Ближнего </w:t>
      </w:r>
      <w:proofErr w:type="gramStart"/>
      <w:r w:rsidRPr="007A537B">
        <w:rPr>
          <w:rFonts w:eastAsia="Calibri"/>
          <w:lang w:eastAsia="en-US"/>
        </w:rPr>
        <w:t>Зарубежья(</w:t>
      </w:r>
      <w:proofErr w:type="gramEnd"/>
      <w:r w:rsidRPr="007A537B">
        <w:rPr>
          <w:rFonts w:eastAsia="Calibri"/>
          <w:lang w:eastAsia="en-US"/>
        </w:rPr>
        <w:t>Украина, Белоруссия, с     Закавказье).</w:t>
      </w:r>
    </w:p>
    <w:p w14:paraId="49C40497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Россия и США.</w:t>
      </w:r>
    </w:p>
    <w:p w14:paraId="7FF0F8A8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Россия и страны Западной Европы.</w:t>
      </w:r>
    </w:p>
    <w:p w14:paraId="5A804322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Россия и Восток.</w:t>
      </w:r>
    </w:p>
    <w:p w14:paraId="059C642B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Социальное развитие России в 2000-е годы</w:t>
      </w:r>
    </w:p>
    <w:p w14:paraId="5BBB7FEA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Экономическое развитие России в 2000-е годы.</w:t>
      </w:r>
    </w:p>
    <w:p w14:paraId="432719FC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Политическое развитие России в 2000-е годы.</w:t>
      </w:r>
    </w:p>
    <w:p w14:paraId="4E1CBA8D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Борьба с терроризмом. </w:t>
      </w:r>
    </w:p>
    <w:p w14:paraId="3F2DA38A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«Чеченская проблема».</w:t>
      </w:r>
    </w:p>
    <w:p w14:paraId="54E7C9B0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Организация объединенных наций.</w:t>
      </w:r>
    </w:p>
    <w:p w14:paraId="5B3135A2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Основные направления деятельности ООН</w:t>
      </w:r>
    </w:p>
    <w:p w14:paraId="09E379BF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Международные организации и основные направления их деятельности.</w:t>
      </w:r>
    </w:p>
    <w:p w14:paraId="76C24B75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>Внешняя политика России в 2000-е годы.</w:t>
      </w:r>
    </w:p>
    <w:p w14:paraId="16D5B4C1" w14:textId="77777777" w:rsidR="007A537B" w:rsidRPr="007A537B" w:rsidRDefault="007A537B" w:rsidP="007A537B">
      <w:pPr>
        <w:numPr>
          <w:ilvl w:val="0"/>
          <w:numId w:val="3"/>
        </w:numPr>
        <w:spacing w:line="276" w:lineRule="auto"/>
        <w:rPr>
          <w:rFonts w:eastAsia="Calibri"/>
          <w:lang w:eastAsia="en-US"/>
        </w:rPr>
      </w:pPr>
      <w:r w:rsidRPr="007A537B">
        <w:rPr>
          <w:rFonts w:eastAsia="Calibri"/>
          <w:lang w:eastAsia="en-US"/>
        </w:rPr>
        <w:t xml:space="preserve"> Современные международные отношения </w:t>
      </w:r>
    </w:p>
    <w:p w14:paraId="35D78BF5" w14:textId="77777777" w:rsidR="00402DE1" w:rsidRPr="005808AA" w:rsidRDefault="00402DE1" w:rsidP="00402DE1">
      <w:pPr>
        <w:tabs>
          <w:tab w:val="num" w:pos="0"/>
        </w:tabs>
        <w:ind w:left="993"/>
        <w:jc w:val="both"/>
        <w:rPr>
          <w:sz w:val="28"/>
          <w:szCs w:val="28"/>
        </w:rPr>
      </w:pPr>
    </w:p>
    <w:p w14:paraId="29210009" w14:textId="77777777" w:rsidR="00402DE1" w:rsidRPr="00831055" w:rsidRDefault="00402DE1" w:rsidP="00402DE1">
      <w:pPr>
        <w:ind w:left="993"/>
        <w:rPr>
          <w:sz w:val="28"/>
          <w:szCs w:val="28"/>
        </w:rPr>
      </w:pPr>
    </w:p>
    <w:p w14:paraId="70C907A7" w14:textId="77777777" w:rsidR="00A035FB" w:rsidRPr="00B26598" w:rsidRDefault="00A035FB" w:rsidP="00402DE1">
      <w:pPr>
        <w:widowControl w:val="0"/>
      </w:pP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118AC"/>
    <w:rsid w:val="00345A76"/>
    <w:rsid w:val="00364B28"/>
    <w:rsid w:val="00402DE1"/>
    <w:rsid w:val="00570DE0"/>
    <w:rsid w:val="007A537B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2022-08-10T09:19:00Z</dcterms:modified>
</cp:coreProperties>
</file>